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BDD5" w14:textId="0DFF7CA6" w:rsidR="00930715" w:rsidRDefault="00930715" w:rsidP="009307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22ADB">
        <w:rPr>
          <w:b/>
          <w:noProof/>
          <w:sz w:val="24"/>
        </w:rPr>
        <w:t>527</w:t>
      </w:r>
    </w:p>
    <w:p w14:paraId="4F35101D" w14:textId="5817B791" w:rsidR="00C23E7D" w:rsidRPr="00BD574C" w:rsidRDefault="00930715" w:rsidP="0093071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Changsha, China, 15</w:t>
      </w:r>
      <w:r w:rsidRPr="005D3A0D">
        <w:rPr>
          <w:sz w:val="24"/>
          <w:vertAlign w:val="superscript"/>
        </w:rPr>
        <w:t>th</w:t>
      </w:r>
      <w:r>
        <w:rPr>
          <w:sz w:val="24"/>
        </w:rPr>
        <w:t xml:space="preserve"> – 19</w:t>
      </w:r>
      <w:r w:rsidRPr="005D3A0D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>
        <w:rPr>
          <w:sz w:val="24"/>
        </w:rPr>
        <w:t xml:space="preserve"> April 2024</w:t>
      </w:r>
      <w:r w:rsidR="00022ADB">
        <w:rPr>
          <w:sz w:val="24"/>
        </w:rPr>
        <w:tab/>
      </w:r>
      <w:r w:rsidR="00022ADB" w:rsidRPr="00022ADB">
        <w:rPr>
          <w:i/>
          <w:iCs/>
          <w:color w:val="7F7F7F" w:themeColor="text1" w:themeTint="80"/>
          <w:sz w:val="24"/>
        </w:rPr>
        <w:t xml:space="preserve">was </w:t>
      </w:r>
      <w:r w:rsidR="00022ADB" w:rsidRPr="00022ADB">
        <w:rPr>
          <w:i/>
          <w:iCs/>
          <w:color w:val="7F7F7F" w:themeColor="text1" w:themeTint="80"/>
          <w:sz w:val="24"/>
        </w:rPr>
        <w:t>C4-241325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1F4C5039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5168D1" w:rsidRPr="005168D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D418B" w:rsidRPr="009D418B">
        <w:rPr>
          <w:rFonts w:ascii="Arial" w:hAnsi="Arial" w:cs="Arial"/>
          <w:b/>
          <w:bCs/>
          <w:sz w:val="22"/>
          <w:szCs w:val="22"/>
        </w:rPr>
        <w:t>MPS PDU Session Handling for Non-MPS Subscriber</w:t>
      </w:r>
    </w:p>
    <w:p w14:paraId="47320FBB" w14:textId="6EE7020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AE5C45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4959D97" w14:textId="4EBA424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372FEAA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3DCECF66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4266D3">
        <w:rPr>
          <w:rFonts w:ascii="Arial" w:hAnsi="Arial" w:cs="Arial"/>
          <w:b/>
        </w:rPr>
        <w:t>-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30100FBC" w14:textId="77777777" w:rsidR="00D7553F" w:rsidRDefault="00C519C1" w:rsidP="00751FF2">
      <w:pPr>
        <w:pStyle w:val="CRCoverPage"/>
        <w:spacing w:after="0"/>
        <w:ind w:left="100"/>
      </w:pPr>
      <w:r>
        <w:t xml:space="preserve">In 5G Core Networks, the SBI messages between network functions </w:t>
      </w:r>
      <w:r w:rsidR="00616E9E">
        <w:t xml:space="preserve">are </w:t>
      </w:r>
      <w:r>
        <w:t>handled with different message priorities</w:t>
      </w:r>
      <w:r w:rsidR="00915E77">
        <w:t xml:space="preserve"> over HTTP layer</w:t>
      </w:r>
      <w:r w:rsidR="00616E9E">
        <w:t xml:space="preserve">, e.g. </w:t>
      </w:r>
      <w:r w:rsidR="00975D39">
        <w:t xml:space="preserve">the messages </w:t>
      </w:r>
      <w:r w:rsidR="00A53C4E">
        <w:t xml:space="preserve">serving </w:t>
      </w:r>
      <w:r w:rsidR="002252B8" w:rsidRPr="005A77A6">
        <w:t>Multimedia Priority Service (MPS)</w:t>
      </w:r>
      <w:r w:rsidR="002252B8">
        <w:t xml:space="preserve"> </w:t>
      </w:r>
      <w:r w:rsidR="00A53C4E">
        <w:t xml:space="preserve">subscribers </w:t>
      </w:r>
      <w:r w:rsidR="00975D39">
        <w:t>will be handled with higher priority</w:t>
      </w:r>
      <w:r w:rsidR="00493599">
        <w:t xml:space="preserve"> </w:t>
      </w:r>
      <w:r w:rsidR="00E4355D">
        <w:t>than</w:t>
      </w:r>
      <w:r w:rsidR="00493599">
        <w:t xml:space="preserve"> non-MPS subscribers</w:t>
      </w:r>
      <w:r w:rsidR="002252B8">
        <w:t>.</w:t>
      </w:r>
    </w:p>
    <w:p w14:paraId="54E5CF6B" w14:textId="77777777" w:rsidR="00D7553F" w:rsidRDefault="00D7553F" w:rsidP="00751FF2">
      <w:pPr>
        <w:pStyle w:val="CRCoverPage"/>
        <w:spacing w:after="0"/>
        <w:ind w:left="100"/>
      </w:pPr>
    </w:p>
    <w:p w14:paraId="1D74AE20" w14:textId="28A041E0" w:rsidR="002252B8" w:rsidRDefault="00750196" w:rsidP="00751FF2">
      <w:pPr>
        <w:pStyle w:val="CRCoverPage"/>
        <w:spacing w:after="0"/>
        <w:ind w:left="100"/>
      </w:pPr>
      <w:r>
        <w:t xml:space="preserve">For </w:t>
      </w:r>
      <w:r w:rsidR="009B4A48">
        <w:t xml:space="preserve">a </w:t>
      </w:r>
      <w:r>
        <w:t xml:space="preserve">MPS subscriber, the </w:t>
      </w:r>
      <w:r w:rsidR="0085277A">
        <w:t xml:space="preserve">serving </w:t>
      </w:r>
      <w:r>
        <w:t>AMF and SMF</w:t>
      </w:r>
      <w:r w:rsidR="00316014">
        <w:t>(s)</w:t>
      </w:r>
      <w:r>
        <w:t xml:space="preserve"> will </w:t>
      </w:r>
      <w:r w:rsidR="000F326B">
        <w:t xml:space="preserve">prioritize the </w:t>
      </w:r>
      <w:r w:rsidR="002C3D14">
        <w:t xml:space="preserve">messages </w:t>
      </w:r>
      <w:r w:rsidR="000F326B">
        <w:t xml:space="preserve">over N11 </w:t>
      </w:r>
      <w:r w:rsidR="001E2AF6">
        <w:t xml:space="preserve">based on the subscription </w:t>
      </w:r>
      <w:r w:rsidR="00750B0F">
        <w:t>information</w:t>
      </w:r>
      <w:r w:rsidR="00CA0B8A">
        <w:t xml:space="preserve"> received from</w:t>
      </w:r>
      <w:r w:rsidR="001E2AF6">
        <w:t xml:space="preserve"> UDM</w:t>
      </w:r>
      <w:r w:rsidR="00D8087A">
        <w:t>.</w:t>
      </w:r>
      <w:r w:rsidR="00D34152">
        <w:t xml:space="preserve"> </w:t>
      </w:r>
      <w:r w:rsidR="00E453F6">
        <w:t>F</w:t>
      </w:r>
      <w:r w:rsidR="00310025">
        <w:t>or a service session involving both MPS subscribers and non-MPS subscriber</w:t>
      </w:r>
      <w:r w:rsidR="00D12E84">
        <w:t xml:space="preserve"> (</w:t>
      </w:r>
      <w:r w:rsidR="00310025">
        <w:t xml:space="preserve">e.g. </w:t>
      </w:r>
      <w:r w:rsidR="00751FF2">
        <w:t xml:space="preserve">the </w:t>
      </w:r>
      <w:r w:rsidR="002252B8">
        <w:t xml:space="preserve">MPS </w:t>
      </w:r>
      <w:r w:rsidR="00751FF2">
        <w:t xml:space="preserve">subscriber </w:t>
      </w:r>
      <w:r w:rsidR="002252B8">
        <w:t>make</w:t>
      </w:r>
      <w:r w:rsidR="00447FEB">
        <w:t>s</w:t>
      </w:r>
      <w:r w:rsidR="002252B8">
        <w:t xml:space="preserve"> a voice call to a </w:t>
      </w:r>
      <w:r w:rsidR="009451EA">
        <w:t>non-MPS subscriber</w:t>
      </w:r>
      <w:r w:rsidR="00D12E84">
        <w:t>)</w:t>
      </w:r>
      <w:r w:rsidR="002252B8">
        <w:t xml:space="preserve">, the PDU session of the </w:t>
      </w:r>
      <w:r w:rsidR="001E3281">
        <w:t xml:space="preserve">non-MPS subscribers shall </w:t>
      </w:r>
      <w:r w:rsidR="002252B8">
        <w:t xml:space="preserve">also be handled in high priority </w:t>
      </w:r>
      <w:r w:rsidR="00857A3A">
        <w:t xml:space="preserve">for </w:t>
      </w:r>
      <w:r w:rsidR="00F42A78">
        <w:t>end</w:t>
      </w:r>
      <w:r w:rsidR="00A6477F">
        <w:t>-</w:t>
      </w:r>
      <w:r w:rsidR="00F42A78">
        <w:t>to</w:t>
      </w:r>
      <w:r w:rsidR="00A6477F">
        <w:t>-</w:t>
      </w:r>
      <w:r w:rsidR="00F42A78">
        <w:t xml:space="preserve">end service </w:t>
      </w:r>
      <w:r w:rsidR="00857A3A">
        <w:t>assurance</w:t>
      </w:r>
      <w:r w:rsidR="002252B8">
        <w:t xml:space="preserve">. In such a scenario, the </w:t>
      </w:r>
      <w:r w:rsidR="00070F74">
        <w:t xml:space="preserve">SM Policy </w:t>
      </w:r>
      <w:r w:rsidR="000B34EA">
        <w:t xml:space="preserve">PCF </w:t>
      </w:r>
      <w:r w:rsidR="00070F74">
        <w:t xml:space="preserve">for the </w:t>
      </w:r>
      <w:r w:rsidR="002A7E48">
        <w:t xml:space="preserve">non-MPS subscriber can </w:t>
      </w:r>
      <w:r w:rsidR="002252B8">
        <w:t xml:space="preserve">get MPS priority indication from IMS system </w:t>
      </w:r>
      <w:r w:rsidR="003E35A1">
        <w:t xml:space="preserve">and </w:t>
      </w:r>
      <w:r w:rsidR="002252B8">
        <w:t xml:space="preserve">inform </w:t>
      </w:r>
      <w:r w:rsidR="0036607C">
        <w:t xml:space="preserve">the </w:t>
      </w:r>
      <w:r w:rsidR="002252B8">
        <w:t xml:space="preserve">SMF to apply MPS priority for the </w:t>
      </w:r>
      <w:r w:rsidR="00783CC8">
        <w:t xml:space="preserve">IMS </w:t>
      </w:r>
      <w:r w:rsidR="00FB27E5">
        <w:t xml:space="preserve">PDU </w:t>
      </w:r>
      <w:r w:rsidR="002252B8">
        <w:t>session temporarily</w:t>
      </w:r>
      <w:r w:rsidR="00950EB8">
        <w:t xml:space="preserve">. The SMF </w:t>
      </w:r>
      <w:r w:rsidR="006141DD">
        <w:t>then</w:t>
      </w:r>
      <w:r w:rsidR="00950EB8">
        <w:t xml:space="preserve"> set high priority for SBI service requests towards the AMF</w:t>
      </w:r>
      <w:r w:rsidR="00FF11BF">
        <w:t>.</w:t>
      </w:r>
      <w:r w:rsidR="00E6306F">
        <w:t xml:space="preserve"> However, if the AMF </w:t>
      </w:r>
      <w:r w:rsidR="007041A0">
        <w:t xml:space="preserve">is not </w:t>
      </w:r>
      <w:r w:rsidR="00E6306F">
        <w:t xml:space="preserve">aware </w:t>
      </w:r>
      <w:r w:rsidR="007041A0">
        <w:t xml:space="preserve">about </w:t>
      </w:r>
      <w:r w:rsidR="00E6306F">
        <w:t xml:space="preserve">the MPS priority of the PDU session and </w:t>
      </w:r>
      <w:r w:rsidR="007041A0">
        <w:t xml:space="preserve">it does </w:t>
      </w:r>
      <w:r w:rsidR="00E6306F">
        <w:t>apply normal priority for SBI service request towards the SMF</w:t>
      </w:r>
      <w:r w:rsidR="007041A0">
        <w:t>,</w:t>
      </w:r>
      <w:r w:rsidR="00E6306F">
        <w:t xml:space="preserve"> </w:t>
      </w:r>
      <w:r w:rsidR="00A07B01">
        <w:t xml:space="preserve">N11 signalling initiated by </w:t>
      </w:r>
      <w:r w:rsidR="006021F9">
        <w:t xml:space="preserve">the </w:t>
      </w:r>
      <w:r w:rsidR="00A07B01">
        <w:t xml:space="preserve">AMF </w:t>
      </w:r>
      <w:r w:rsidR="00E6306F">
        <w:t xml:space="preserve">may </w:t>
      </w:r>
      <w:r w:rsidR="00DF5D71">
        <w:t xml:space="preserve">be </w:t>
      </w:r>
      <w:r w:rsidR="00E6306F">
        <w:t>discarded by the SMF when overloaded or congested</w:t>
      </w:r>
      <w:r w:rsidR="00DF13B5">
        <w:t xml:space="preserve">, and the </w:t>
      </w:r>
      <w:r w:rsidR="00412BEF">
        <w:t>service flow will fail.</w:t>
      </w:r>
    </w:p>
    <w:p w14:paraId="2048B46E" w14:textId="77777777" w:rsidR="002252B8" w:rsidRDefault="002252B8" w:rsidP="002252B8">
      <w:pPr>
        <w:pStyle w:val="CRCoverPage"/>
        <w:spacing w:after="0"/>
        <w:ind w:left="100"/>
      </w:pPr>
    </w:p>
    <w:p w14:paraId="23D44349" w14:textId="29CD07C5" w:rsidR="002252B8" w:rsidRDefault="0008687C" w:rsidP="002252B8">
      <w:pPr>
        <w:pStyle w:val="CRCoverPage"/>
        <w:spacing w:after="0"/>
        <w:ind w:left="100"/>
      </w:pPr>
      <w:r>
        <w:t xml:space="preserve">CT4 kindly asks SA2 whether there is </w:t>
      </w:r>
      <w:r w:rsidR="00213310">
        <w:t xml:space="preserve">existing </w:t>
      </w:r>
      <w:r w:rsidR="00C16CA8">
        <w:t xml:space="preserve">stage 2 </w:t>
      </w:r>
      <w:r w:rsidR="00213310">
        <w:t xml:space="preserve">procedure </w:t>
      </w:r>
      <w:r>
        <w:t xml:space="preserve">to allow the AMF </w:t>
      </w:r>
      <w:r w:rsidR="008D622C">
        <w:t xml:space="preserve">serving non-MPS subscriber </w:t>
      </w:r>
      <w:r w:rsidR="00CE1699">
        <w:t xml:space="preserve">also </w:t>
      </w:r>
      <w:r>
        <w:t xml:space="preserve">be informed </w:t>
      </w:r>
      <w:r w:rsidR="00D8631A">
        <w:t xml:space="preserve">to </w:t>
      </w:r>
      <w:r w:rsidR="00FA2F31">
        <w:t xml:space="preserve">temporarily </w:t>
      </w:r>
      <w:r w:rsidR="00D8631A">
        <w:t>apply high priority for the PDU session</w:t>
      </w:r>
      <w:r>
        <w:t xml:space="preserve"> </w:t>
      </w:r>
      <w:r w:rsidR="00BE1B4D">
        <w:t xml:space="preserve">in </w:t>
      </w:r>
      <w:r w:rsidR="008D622C">
        <w:t>above scenario</w:t>
      </w:r>
      <w:r w:rsidR="00213310">
        <w:t xml:space="preserve">. If not CT4 would like to ask SA2 to define the </w:t>
      </w:r>
      <w:r w:rsidR="0077231E">
        <w:t xml:space="preserve">corresponding stage 2 </w:t>
      </w:r>
      <w:r w:rsidR="00213310">
        <w:t xml:space="preserve">procedure </w:t>
      </w:r>
      <w:r w:rsidR="0077231E">
        <w:t>if possible.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2686E3E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175C51">
        <w:rPr>
          <w:rFonts w:ascii="Arial" w:hAnsi="Arial" w:cs="Arial"/>
        </w:rPr>
        <w:t xml:space="preserve">evaluate the above scenario and </w:t>
      </w:r>
      <w:r w:rsidR="003B0D13">
        <w:rPr>
          <w:rFonts w:ascii="Arial" w:hAnsi="Arial" w:cs="Arial"/>
        </w:rPr>
        <w:t>indicate the corresponding stage 2 procedure if exists</w:t>
      </w:r>
      <w:r w:rsidR="00D05D20">
        <w:rPr>
          <w:rFonts w:ascii="Arial" w:hAnsi="Arial" w:cs="Arial"/>
        </w:rPr>
        <w:t>.</w:t>
      </w:r>
      <w:r w:rsidR="003B0D13">
        <w:rPr>
          <w:rFonts w:ascii="Arial" w:hAnsi="Arial" w:cs="Arial"/>
        </w:rPr>
        <w:t xml:space="preserve"> </w:t>
      </w:r>
      <w:r w:rsidR="00D05D20">
        <w:rPr>
          <w:rFonts w:ascii="Arial" w:hAnsi="Arial" w:cs="Arial"/>
        </w:rPr>
        <w:t>Or</w:t>
      </w:r>
      <w:r w:rsidR="003B0D13">
        <w:rPr>
          <w:rFonts w:ascii="Arial" w:hAnsi="Arial" w:cs="Arial"/>
        </w:rPr>
        <w:t xml:space="preserve"> </w:t>
      </w:r>
      <w:r w:rsidR="00BB05E5">
        <w:rPr>
          <w:rFonts w:ascii="Arial" w:hAnsi="Arial" w:cs="Arial"/>
        </w:rPr>
        <w:t xml:space="preserve">otherwise </w:t>
      </w:r>
      <w:r w:rsidR="003B0D13">
        <w:rPr>
          <w:rFonts w:ascii="Arial" w:hAnsi="Arial" w:cs="Arial"/>
        </w:rPr>
        <w:t xml:space="preserve">define the corresponding stage 2 procedure </w:t>
      </w:r>
      <w:r w:rsidR="00BB05E5">
        <w:rPr>
          <w:rFonts w:ascii="Arial" w:hAnsi="Arial" w:cs="Arial"/>
        </w:rPr>
        <w:t>if possible.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93BB" w14:textId="77777777" w:rsidR="00CE1DE1" w:rsidRDefault="00CE1DE1">
      <w:pPr>
        <w:spacing w:after="0"/>
      </w:pPr>
      <w:r>
        <w:separator/>
      </w:r>
    </w:p>
  </w:endnote>
  <w:endnote w:type="continuationSeparator" w:id="0">
    <w:p w14:paraId="3442989C" w14:textId="77777777" w:rsidR="00CE1DE1" w:rsidRDefault="00CE1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E09BD" w14:textId="77777777" w:rsidR="00CE1DE1" w:rsidRDefault="00CE1DE1">
      <w:pPr>
        <w:spacing w:after="0"/>
      </w:pPr>
      <w:r>
        <w:separator/>
      </w:r>
    </w:p>
  </w:footnote>
  <w:footnote w:type="continuationSeparator" w:id="0">
    <w:p w14:paraId="5390EDE9" w14:textId="77777777" w:rsidR="00CE1DE1" w:rsidRDefault="00CE1D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23D7"/>
    <w:rsid w:val="00022ADB"/>
    <w:rsid w:val="00023266"/>
    <w:rsid w:val="00035D7F"/>
    <w:rsid w:val="00041D69"/>
    <w:rsid w:val="000427FF"/>
    <w:rsid w:val="00042A79"/>
    <w:rsid w:val="00065210"/>
    <w:rsid w:val="00070F74"/>
    <w:rsid w:val="00072768"/>
    <w:rsid w:val="000821DB"/>
    <w:rsid w:val="0008287A"/>
    <w:rsid w:val="0008687C"/>
    <w:rsid w:val="000870CC"/>
    <w:rsid w:val="000904BF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34EA"/>
    <w:rsid w:val="000B495F"/>
    <w:rsid w:val="000D020A"/>
    <w:rsid w:val="000D0F88"/>
    <w:rsid w:val="000E6B2F"/>
    <w:rsid w:val="000F326B"/>
    <w:rsid w:val="000F5F99"/>
    <w:rsid w:val="000F6242"/>
    <w:rsid w:val="001035F5"/>
    <w:rsid w:val="00104010"/>
    <w:rsid w:val="00105F79"/>
    <w:rsid w:val="001077C3"/>
    <w:rsid w:val="001125DD"/>
    <w:rsid w:val="00134CA7"/>
    <w:rsid w:val="001417D7"/>
    <w:rsid w:val="00141C89"/>
    <w:rsid w:val="00144491"/>
    <w:rsid w:val="0014560E"/>
    <w:rsid w:val="001612C5"/>
    <w:rsid w:val="00161587"/>
    <w:rsid w:val="00174922"/>
    <w:rsid w:val="00175C51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C67F7"/>
    <w:rsid w:val="001D3B8F"/>
    <w:rsid w:val="001D546C"/>
    <w:rsid w:val="001D6791"/>
    <w:rsid w:val="001E2AF6"/>
    <w:rsid w:val="001E3281"/>
    <w:rsid w:val="001E594E"/>
    <w:rsid w:val="001F48F5"/>
    <w:rsid w:val="001F490F"/>
    <w:rsid w:val="001F6A6F"/>
    <w:rsid w:val="00212478"/>
    <w:rsid w:val="002124BC"/>
    <w:rsid w:val="00213310"/>
    <w:rsid w:val="002230BC"/>
    <w:rsid w:val="00225023"/>
    <w:rsid w:val="002252B8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A0A17"/>
    <w:rsid w:val="002A7E48"/>
    <w:rsid w:val="002B3550"/>
    <w:rsid w:val="002B3955"/>
    <w:rsid w:val="002B3BEC"/>
    <w:rsid w:val="002C3D14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025"/>
    <w:rsid w:val="00310D31"/>
    <w:rsid w:val="00314612"/>
    <w:rsid w:val="00316014"/>
    <w:rsid w:val="00346C5D"/>
    <w:rsid w:val="0036607C"/>
    <w:rsid w:val="003733CC"/>
    <w:rsid w:val="00383545"/>
    <w:rsid w:val="00385BCC"/>
    <w:rsid w:val="003902A3"/>
    <w:rsid w:val="00394A7B"/>
    <w:rsid w:val="003A10E8"/>
    <w:rsid w:val="003B0D13"/>
    <w:rsid w:val="003B0D61"/>
    <w:rsid w:val="003B20B5"/>
    <w:rsid w:val="003C2D9D"/>
    <w:rsid w:val="003C49E6"/>
    <w:rsid w:val="003C671C"/>
    <w:rsid w:val="003D5560"/>
    <w:rsid w:val="003E0D47"/>
    <w:rsid w:val="003E35A1"/>
    <w:rsid w:val="00412BEF"/>
    <w:rsid w:val="004266D3"/>
    <w:rsid w:val="00426BC5"/>
    <w:rsid w:val="00433500"/>
    <w:rsid w:val="00433F71"/>
    <w:rsid w:val="00440D43"/>
    <w:rsid w:val="00447FEB"/>
    <w:rsid w:val="004564CF"/>
    <w:rsid w:val="004658BF"/>
    <w:rsid w:val="0047041F"/>
    <w:rsid w:val="00472CB6"/>
    <w:rsid w:val="004739ED"/>
    <w:rsid w:val="00475FDE"/>
    <w:rsid w:val="00476997"/>
    <w:rsid w:val="00492C6B"/>
    <w:rsid w:val="00493097"/>
    <w:rsid w:val="00493599"/>
    <w:rsid w:val="00494E6B"/>
    <w:rsid w:val="004953AF"/>
    <w:rsid w:val="004A41D3"/>
    <w:rsid w:val="004A64F8"/>
    <w:rsid w:val="004B0961"/>
    <w:rsid w:val="004D0B5F"/>
    <w:rsid w:val="004D484A"/>
    <w:rsid w:val="004D60A7"/>
    <w:rsid w:val="004E3939"/>
    <w:rsid w:val="004E3DA2"/>
    <w:rsid w:val="004F0DA6"/>
    <w:rsid w:val="004F328D"/>
    <w:rsid w:val="004F5A58"/>
    <w:rsid w:val="00502CA2"/>
    <w:rsid w:val="00503512"/>
    <w:rsid w:val="005114FB"/>
    <w:rsid w:val="005138B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16F4"/>
    <w:rsid w:val="00572D56"/>
    <w:rsid w:val="00576269"/>
    <w:rsid w:val="0058100A"/>
    <w:rsid w:val="00583AAA"/>
    <w:rsid w:val="0059048E"/>
    <w:rsid w:val="00596B95"/>
    <w:rsid w:val="005A1458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021F9"/>
    <w:rsid w:val="006141DD"/>
    <w:rsid w:val="00616E9E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1A0"/>
    <w:rsid w:val="00704D71"/>
    <w:rsid w:val="0071245C"/>
    <w:rsid w:val="00714267"/>
    <w:rsid w:val="00717094"/>
    <w:rsid w:val="00717FE9"/>
    <w:rsid w:val="00742C0A"/>
    <w:rsid w:val="00743E33"/>
    <w:rsid w:val="00746319"/>
    <w:rsid w:val="007500BF"/>
    <w:rsid w:val="00750196"/>
    <w:rsid w:val="00750B0F"/>
    <w:rsid w:val="00751FF2"/>
    <w:rsid w:val="0076020E"/>
    <w:rsid w:val="00766222"/>
    <w:rsid w:val="007705A0"/>
    <w:rsid w:val="0077231E"/>
    <w:rsid w:val="0077442F"/>
    <w:rsid w:val="00783CC8"/>
    <w:rsid w:val="007930DF"/>
    <w:rsid w:val="007947AF"/>
    <w:rsid w:val="007A11D7"/>
    <w:rsid w:val="007A11D9"/>
    <w:rsid w:val="007A2080"/>
    <w:rsid w:val="007B179F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77A"/>
    <w:rsid w:val="00852D26"/>
    <w:rsid w:val="00857A3A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622C"/>
    <w:rsid w:val="008D772F"/>
    <w:rsid w:val="00902EC1"/>
    <w:rsid w:val="00904409"/>
    <w:rsid w:val="009067A7"/>
    <w:rsid w:val="00915E77"/>
    <w:rsid w:val="00930715"/>
    <w:rsid w:val="00931C82"/>
    <w:rsid w:val="00936F4F"/>
    <w:rsid w:val="0093710C"/>
    <w:rsid w:val="00940F3F"/>
    <w:rsid w:val="009451EA"/>
    <w:rsid w:val="00950EB8"/>
    <w:rsid w:val="009517BA"/>
    <w:rsid w:val="00955AE7"/>
    <w:rsid w:val="00956AEB"/>
    <w:rsid w:val="00962059"/>
    <w:rsid w:val="00964184"/>
    <w:rsid w:val="0097109B"/>
    <w:rsid w:val="00975D39"/>
    <w:rsid w:val="0099764C"/>
    <w:rsid w:val="009A1EB4"/>
    <w:rsid w:val="009B4A48"/>
    <w:rsid w:val="009C11D9"/>
    <w:rsid w:val="009C1CFE"/>
    <w:rsid w:val="009D1BF5"/>
    <w:rsid w:val="009D418B"/>
    <w:rsid w:val="009E3C5A"/>
    <w:rsid w:val="009F2DB9"/>
    <w:rsid w:val="009F7939"/>
    <w:rsid w:val="009F7ECE"/>
    <w:rsid w:val="00A0473B"/>
    <w:rsid w:val="00A057CB"/>
    <w:rsid w:val="00A07B01"/>
    <w:rsid w:val="00A15FD0"/>
    <w:rsid w:val="00A16970"/>
    <w:rsid w:val="00A2151D"/>
    <w:rsid w:val="00A24737"/>
    <w:rsid w:val="00A24750"/>
    <w:rsid w:val="00A30381"/>
    <w:rsid w:val="00A31831"/>
    <w:rsid w:val="00A53C4E"/>
    <w:rsid w:val="00A53FBD"/>
    <w:rsid w:val="00A554C4"/>
    <w:rsid w:val="00A6477F"/>
    <w:rsid w:val="00A66562"/>
    <w:rsid w:val="00A71B8A"/>
    <w:rsid w:val="00AA4012"/>
    <w:rsid w:val="00AB0241"/>
    <w:rsid w:val="00AB437C"/>
    <w:rsid w:val="00AB53DE"/>
    <w:rsid w:val="00AB5BAE"/>
    <w:rsid w:val="00AB796C"/>
    <w:rsid w:val="00AC0AA3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05E5"/>
    <w:rsid w:val="00BB18D2"/>
    <w:rsid w:val="00BB5526"/>
    <w:rsid w:val="00BC6D43"/>
    <w:rsid w:val="00BD30E9"/>
    <w:rsid w:val="00BD574C"/>
    <w:rsid w:val="00BE1B4D"/>
    <w:rsid w:val="00BE64BB"/>
    <w:rsid w:val="00BE6822"/>
    <w:rsid w:val="00BF1DF4"/>
    <w:rsid w:val="00BF5101"/>
    <w:rsid w:val="00BF59BC"/>
    <w:rsid w:val="00BF5D05"/>
    <w:rsid w:val="00BF7679"/>
    <w:rsid w:val="00C048AA"/>
    <w:rsid w:val="00C155E7"/>
    <w:rsid w:val="00C16CA8"/>
    <w:rsid w:val="00C20574"/>
    <w:rsid w:val="00C21BDE"/>
    <w:rsid w:val="00C23E7D"/>
    <w:rsid w:val="00C330A6"/>
    <w:rsid w:val="00C34FBC"/>
    <w:rsid w:val="00C430E7"/>
    <w:rsid w:val="00C51544"/>
    <w:rsid w:val="00C519C1"/>
    <w:rsid w:val="00C536FA"/>
    <w:rsid w:val="00C56875"/>
    <w:rsid w:val="00C627BB"/>
    <w:rsid w:val="00C62F51"/>
    <w:rsid w:val="00C65A99"/>
    <w:rsid w:val="00C77E45"/>
    <w:rsid w:val="00C81F79"/>
    <w:rsid w:val="00C93C20"/>
    <w:rsid w:val="00CA0B8A"/>
    <w:rsid w:val="00CB39E0"/>
    <w:rsid w:val="00CB5D79"/>
    <w:rsid w:val="00CC096B"/>
    <w:rsid w:val="00CC1F0A"/>
    <w:rsid w:val="00CC414B"/>
    <w:rsid w:val="00CD594D"/>
    <w:rsid w:val="00CD6CAA"/>
    <w:rsid w:val="00CE1699"/>
    <w:rsid w:val="00CE1DE1"/>
    <w:rsid w:val="00CE24F5"/>
    <w:rsid w:val="00CE39FE"/>
    <w:rsid w:val="00CF27D3"/>
    <w:rsid w:val="00CF5041"/>
    <w:rsid w:val="00CF6087"/>
    <w:rsid w:val="00D057ED"/>
    <w:rsid w:val="00D05D20"/>
    <w:rsid w:val="00D12E84"/>
    <w:rsid w:val="00D13A73"/>
    <w:rsid w:val="00D2037B"/>
    <w:rsid w:val="00D22542"/>
    <w:rsid w:val="00D22870"/>
    <w:rsid w:val="00D34152"/>
    <w:rsid w:val="00D4408A"/>
    <w:rsid w:val="00D475BD"/>
    <w:rsid w:val="00D50F78"/>
    <w:rsid w:val="00D60BD2"/>
    <w:rsid w:val="00D613B1"/>
    <w:rsid w:val="00D6206E"/>
    <w:rsid w:val="00D6296E"/>
    <w:rsid w:val="00D62F2E"/>
    <w:rsid w:val="00D659AE"/>
    <w:rsid w:val="00D7447B"/>
    <w:rsid w:val="00D74496"/>
    <w:rsid w:val="00D75157"/>
    <w:rsid w:val="00D7553F"/>
    <w:rsid w:val="00D77042"/>
    <w:rsid w:val="00D8087A"/>
    <w:rsid w:val="00D85DAD"/>
    <w:rsid w:val="00D8631A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13B5"/>
    <w:rsid w:val="00DF21AC"/>
    <w:rsid w:val="00DF5D71"/>
    <w:rsid w:val="00E063F6"/>
    <w:rsid w:val="00E12292"/>
    <w:rsid w:val="00E154A1"/>
    <w:rsid w:val="00E17DB9"/>
    <w:rsid w:val="00E25EC4"/>
    <w:rsid w:val="00E31BF6"/>
    <w:rsid w:val="00E37EB3"/>
    <w:rsid w:val="00E43475"/>
    <w:rsid w:val="00E4355D"/>
    <w:rsid w:val="00E43EE6"/>
    <w:rsid w:val="00E453F6"/>
    <w:rsid w:val="00E52988"/>
    <w:rsid w:val="00E545B1"/>
    <w:rsid w:val="00E54DAE"/>
    <w:rsid w:val="00E54EE6"/>
    <w:rsid w:val="00E6306F"/>
    <w:rsid w:val="00E63162"/>
    <w:rsid w:val="00E66460"/>
    <w:rsid w:val="00E6743A"/>
    <w:rsid w:val="00E71615"/>
    <w:rsid w:val="00E73B85"/>
    <w:rsid w:val="00E97229"/>
    <w:rsid w:val="00EA0936"/>
    <w:rsid w:val="00EA0D1C"/>
    <w:rsid w:val="00EB178E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34A70"/>
    <w:rsid w:val="00F42A78"/>
    <w:rsid w:val="00F44696"/>
    <w:rsid w:val="00F64DDD"/>
    <w:rsid w:val="00F70158"/>
    <w:rsid w:val="00F70776"/>
    <w:rsid w:val="00F86021"/>
    <w:rsid w:val="00FA2F31"/>
    <w:rsid w:val="00FB27E5"/>
    <w:rsid w:val="00FE4B7F"/>
    <w:rsid w:val="00FE597A"/>
    <w:rsid w:val="00FF11BF"/>
    <w:rsid w:val="00FF5394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uiPriority w:val="99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CT4#122, Rev1</cp:lastModifiedBy>
  <cp:revision>294</cp:revision>
  <cp:lastPrinted>2002-04-23T07:10:00Z</cp:lastPrinted>
  <dcterms:created xsi:type="dcterms:W3CDTF">2022-02-18T06:27:00Z</dcterms:created>
  <dcterms:modified xsi:type="dcterms:W3CDTF">2024-04-18T06:58:00Z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